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C72D7" w14:textId="2EB3F251" w:rsidR="000C6556" w:rsidRDefault="00FD6F7F" w:rsidP="002F0000">
      <w:pPr>
        <w:ind w:firstLine="708"/>
        <w:jc w:val="both"/>
      </w:pPr>
      <w:r w:rsidRPr="003646E1">
        <w:t>Na temelju članka</w:t>
      </w:r>
      <w:r w:rsidR="00452714" w:rsidRPr="003646E1">
        <w:t xml:space="preserve"> 48. Zakona o lokalnoj i područnoj regionalnoj samoupravi (N.N. br</w:t>
      </w:r>
      <w:r w:rsidR="003646E1" w:rsidRPr="003646E1">
        <w:t xml:space="preserve">. </w:t>
      </w:r>
      <w:hyperlink r:id="rId5" w:history="1">
        <w:r w:rsidR="003646E1" w:rsidRPr="003646E1">
          <w:t>33/01</w:t>
        </w:r>
      </w:hyperlink>
      <w:r w:rsidR="003646E1" w:rsidRPr="003646E1">
        <w:t>, </w:t>
      </w:r>
      <w:hyperlink r:id="rId6" w:history="1">
        <w:r w:rsidR="003646E1" w:rsidRPr="003646E1">
          <w:t>60/01</w:t>
        </w:r>
      </w:hyperlink>
      <w:r w:rsidR="003646E1" w:rsidRPr="003646E1">
        <w:t>, </w:t>
      </w:r>
      <w:hyperlink r:id="rId7" w:history="1">
        <w:r w:rsidR="003646E1" w:rsidRPr="003646E1">
          <w:t>129/05</w:t>
        </w:r>
      </w:hyperlink>
      <w:r w:rsidR="003646E1" w:rsidRPr="003646E1">
        <w:t>, </w:t>
      </w:r>
      <w:hyperlink r:id="rId8" w:history="1">
        <w:r w:rsidR="003646E1" w:rsidRPr="003646E1">
          <w:t>109/07</w:t>
        </w:r>
      </w:hyperlink>
      <w:r w:rsidR="003646E1" w:rsidRPr="003646E1">
        <w:t>, </w:t>
      </w:r>
      <w:hyperlink r:id="rId9" w:history="1">
        <w:r w:rsidR="003646E1" w:rsidRPr="003646E1">
          <w:t>125/08</w:t>
        </w:r>
      </w:hyperlink>
      <w:r w:rsidR="003646E1" w:rsidRPr="003646E1">
        <w:t>, </w:t>
      </w:r>
      <w:hyperlink r:id="rId10" w:history="1">
        <w:r w:rsidR="003646E1" w:rsidRPr="003646E1">
          <w:t>36/09</w:t>
        </w:r>
      </w:hyperlink>
      <w:r w:rsidR="003646E1" w:rsidRPr="003646E1">
        <w:t>, </w:t>
      </w:r>
      <w:hyperlink r:id="rId11" w:history="1">
        <w:r w:rsidR="003646E1" w:rsidRPr="003646E1">
          <w:t>36/09</w:t>
        </w:r>
      </w:hyperlink>
      <w:r w:rsidR="003646E1" w:rsidRPr="003646E1">
        <w:t>, 150/11, </w:t>
      </w:r>
      <w:hyperlink r:id="rId12" w:history="1">
        <w:r w:rsidR="003646E1" w:rsidRPr="003646E1">
          <w:t>144/12</w:t>
        </w:r>
      </w:hyperlink>
      <w:r w:rsidR="003646E1" w:rsidRPr="003646E1">
        <w:t>, </w:t>
      </w:r>
      <w:hyperlink r:id="rId13" w:history="1">
        <w:r w:rsidR="003646E1" w:rsidRPr="003646E1">
          <w:t>19/13</w:t>
        </w:r>
      </w:hyperlink>
      <w:r w:rsidR="003646E1" w:rsidRPr="003646E1">
        <w:t>, </w:t>
      </w:r>
      <w:hyperlink r:id="rId14" w:history="1">
        <w:r w:rsidR="003646E1" w:rsidRPr="003646E1">
          <w:t>137/15</w:t>
        </w:r>
      </w:hyperlink>
      <w:r w:rsidR="003646E1" w:rsidRPr="003646E1">
        <w:t>, </w:t>
      </w:r>
      <w:hyperlink r:id="rId15" w:tgtFrame="_blank" w:history="1">
        <w:r w:rsidR="003646E1" w:rsidRPr="003646E1">
          <w:t>123/17</w:t>
        </w:r>
      </w:hyperlink>
      <w:r w:rsidR="003646E1" w:rsidRPr="003646E1">
        <w:t>, 98/19</w:t>
      </w:r>
      <w:r w:rsidR="002F0000">
        <w:t>),</w:t>
      </w:r>
      <w:r w:rsidR="00762C6D">
        <w:t xml:space="preserve"> članka</w:t>
      </w:r>
      <w:r w:rsidRPr="003646E1">
        <w:t xml:space="preserve"> 8</w:t>
      </w:r>
      <w:r w:rsidR="00762C6D">
        <w:t>7</w:t>
      </w:r>
      <w:r w:rsidRPr="003646E1">
        <w:t>.</w:t>
      </w:r>
      <w:r w:rsidR="00902A9E" w:rsidRPr="003646E1">
        <w:t xml:space="preserve"> i 8</w:t>
      </w:r>
      <w:r w:rsidR="00762C6D">
        <w:t>8</w:t>
      </w:r>
      <w:r w:rsidR="00902A9E" w:rsidRPr="003646E1">
        <w:t>.</w:t>
      </w:r>
      <w:r w:rsidRPr="003646E1">
        <w:t xml:space="preserve"> Zakona o proračuna (NN br. </w:t>
      </w:r>
      <w:hyperlink r:id="rId16" w:history="1">
        <w:r w:rsidR="003646E1" w:rsidRPr="003646E1">
          <w:t>87/08</w:t>
        </w:r>
      </w:hyperlink>
      <w:r w:rsidR="003646E1" w:rsidRPr="003646E1">
        <w:t>, </w:t>
      </w:r>
      <w:hyperlink r:id="rId17" w:history="1">
        <w:r w:rsidR="003646E1" w:rsidRPr="003646E1">
          <w:t>136/12</w:t>
        </w:r>
      </w:hyperlink>
      <w:r w:rsidR="003646E1" w:rsidRPr="003646E1">
        <w:t>, 15/</w:t>
      </w:r>
      <w:r w:rsidR="003646E1" w:rsidRPr="002F0000">
        <w:t>15</w:t>
      </w:r>
      <w:r w:rsidRPr="002F0000">
        <w:t>)</w:t>
      </w:r>
      <w:r w:rsidR="003646E1" w:rsidRPr="002F0000">
        <w:t xml:space="preserve"> </w:t>
      </w:r>
      <w:r w:rsidR="00452714" w:rsidRPr="002F0000">
        <w:t xml:space="preserve">i  članka </w:t>
      </w:r>
      <w:r w:rsidR="002F0000" w:rsidRPr="002F0000">
        <w:t>24</w:t>
      </w:r>
      <w:r w:rsidR="002F0000">
        <w:t xml:space="preserve">. </w:t>
      </w:r>
      <w:r w:rsidR="00452714">
        <w:t xml:space="preserve">Statuta </w:t>
      </w:r>
      <w:r w:rsidR="00902A9E">
        <w:t>Općine Donja Voća  (</w:t>
      </w:r>
      <w:r w:rsidR="002F0000">
        <w:t>„</w:t>
      </w:r>
      <w:r w:rsidR="00902A9E">
        <w:t>Službeni vjesnik Varaždinske županije</w:t>
      </w:r>
      <w:r w:rsidR="002F0000">
        <w:t>“</w:t>
      </w:r>
      <w:r w:rsidR="00902A9E">
        <w:t xml:space="preserve"> br</w:t>
      </w:r>
      <w:r w:rsidR="002F0000">
        <w:t>. 30/13 i 31/20</w:t>
      </w:r>
      <w:r w:rsidR="00452714">
        <w:t>) Općinsko vijeće  na</w:t>
      </w:r>
      <w:r w:rsidR="002F0000">
        <w:t xml:space="preserve"> 28. </w:t>
      </w:r>
      <w:r w:rsidR="00452714">
        <w:t xml:space="preserve">sjednici održanoj </w:t>
      </w:r>
      <w:r w:rsidR="002F0000">
        <w:t>___. prosinca 2020. godine</w:t>
      </w:r>
      <w:r w:rsidR="00452714">
        <w:t xml:space="preserve"> donijelo je :</w:t>
      </w:r>
    </w:p>
    <w:p w14:paraId="3A5FFEB2" w14:textId="77777777" w:rsidR="00452714" w:rsidRDefault="00452714"/>
    <w:p w14:paraId="0FBAB9ED" w14:textId="5E2E9F43" w:rsidR="00452714" w:rsidRDefault="00452714">
      <w:r>
        <w:t xml:space="preserve">                                                     </w:t>
      </w:r>
      <w:r w:rsidR="0049167D">
        <w:t xml:space="preserve">                      </w:t>
      </w:r>
      <w:r w:rsidR="00543C86">
        <w:t>ODLUKA</w:t>
      </w:r>
      <w:r>
        <w:t xml:space="preserve"> </w:t>
      </w:r>
    </w:p>
    <w:p w14:paraId="38C64EBE" w14:textId="77777777" w:rsidR="002F0000" w:rsidRDefault="00DD6697" w:rsidP="00543C86">
      <w:pPr>
        <w:jc w:val="center"/>
      </w:pPr>
      <w:bookmarkStart w:id="0" w:name="_Hlk58412359"/>
      <w:r>
        <w:t>O</w:t>
      </w:r>
      <w:r w:rsidR="0049167D">
        <w:t xml:space="preserve"> </w:t>
      </w:r>
      <w:r w:rsidR="00543C86">
        <w:t xml:space="preserve">davanju suglasnosti Općini Donja Voća za dugoročno zaduživanje </w:t>
      </w:r>
    </w:p>
    <w:p w14:paraId="5D82C646" w14:textId="4863D3EF" w:rsidR="00452714" w:rsidRDefault="00543C86" w:rsidP="00543C86">
      <w:pPr>
        <w:jc w:val="center"/>
      </w:pPr>
      <w:r>
        <w:t>(</w:t>
      </w:r>
      <w:r w:rsidRPr="00543C86">
        <w:t xml:space="preserve"> „ESIF </w:t>
      </w:r>
      <w:r w:rsidR="00DE19D2">
        <w:t>K</w:t>
      </w:r>
      <w:r w:rsidRPr="00543C86">
        <w:t>redit za javnu rasvjetu“</w:t>
      </w:r>
      <w:r>
        <w:t xml:space="preserve">) </w:t>
      </w:r>
      <w:r w:rsidR="00E74555">
        <w:t xml:space="preserve"> u 2021. godini     </w:t>
      </w:r>
    </w:p>
    <w:bookmarkEnd w:id="0"/>
    <w:p w14:paraId="7CFD4FD5" w14:textId="77777777" w:rsidR="0049167D" w:rsidRDefault="00E74555">
      <w:r>
        <w:t xml:space="preserve">                                                              </w:t>
      </w:r>
    </w:p>
    <w:p w14:paraId="1CEC8781" w14:textId="77777777" w:rsidR="0049167D" w:rsidRDefault="0049167D">
      <w:r>
        <w:t xml:space="preserve">                                                                       </w:t>
      </w:r>
      <w:r w:rsidR="00E74555">
        <w:t xml:space="preserve"> </w:t>
      </w:r>
      <w:r>
        <w:t xml:space="preserve"> Članak 1.</w:t>
      </w:r>
    </w:p>
    <w:p w14:paraId="1201DE9F" w14:textId="02A7DFF1" w:rsidR="00190CE9" w:rsidRDefault="00543C86" w:rsidP="002F0000">
      <w:pPr>
        <w:ind w:firstLine="708"/>
        <w:jc w:val="both"/>
      </w:pPr>
      <w:r>
        <w:t xml:space="preserve">Daje se suglasnost Općini Donja Voća za </w:t>
      </w:r>
      <w:bookmarkStart w:id="1" w:name="_Hlk58412495"/>
      <w:r>
        <w:t>dugoročno zaduživanje na iznos od 2.500.000,00 kuna kod Hrvatske banke za o</w:t>
      </w:r>
      <w:r w:rsidR="003646E1">
        <w:t xml:space="preserve">bnovu i razvoj (HBOR) za kreditiranje projekta pod nazivom „Energetska učinkovitost javne rasvjete“  </w:t>
      </w:r>
      <w:r>
        <w:t xml:space="preserve">putem </w:t>
      </w:r>
      <w:r w:rsidR="003646E1">
        <w:t xml:space="preserve">kreditiranja </w:t>
      </w:r>
      <w:r w:rsidRPr="00543C86">
        <w:t>„ESIF Kredit za javnu rasvjetu“</w:t>
      </w:r>
      <w:r>
        <w:t xml:space="preserve">  u 2021. godini.</w:t>
      </w:r>
    </w:p>
    <w:bookmarkEnd w:id="1"/>
    <w:p w14:paraId="6CC62B10" w14:textId="77777777" w:rsidR="00190CE9" w:rsidRDefault="00190CE9">
      <w:r>
        <w:t xml:space="preserve">                                                                            Članak 2.</w:t>
      </w:r>
    </w:p>
    <w:p w14:paraId="1065B421" w14:textId="17F864EC" w:rsidR="003646E1" w:rsidRDefault="005C6E31" w:rsidP="002F0000">
      <w:pPr>
        <w:ind w:firstLine="708"/>
        <w:jc w:val="both"/>
      </w:pPr>
      <w:r>
        <w:t xml:space="preserve">Na temelju ove Odluke ovlašćuje se </w:t>
      </w:r>
      <w:r w:rsidR="003646E1">
        <w:t xml:space="preserve">općinski </w:t>
      </w:r>
      <w:r>
        <w:t xml:space="preserve">načelnik za poduzimanje svih zakonom propisanih radnji potrebnih za dobivanje kreditnih sredstava </w:t>
      </w:r>
      <w:r w:rsidR="003646E1">
        <w:t xml:space="preserve">za projekt „Energetska učinkovitost javne rasvjete“  putem kreditiranja </w:t>
      </w:r>
      <w:r w:rsidR="003646E1" w:rsidRPr="00543C86">
        <w:t>„ESIF Kredit za javnu rasvjetu“</w:t>
      </w:r>
      <w:r w:rsidR="003646E1">
        <w:t>.</w:t>
      </w:r>
    </w:p>
    <w:p w14:paraId="0F088FC9" w14:textId="40C75500" w:rsidR="005C6E31" w:rsidRDefault="005C6E31">
      <w:r>
        <w:t xml:space="preserve">                                                                             Članak </w:t>
      </w:r>
      <w:r w:rsidR="000C0DF4">
        <w:t>3</w:t>
      </w:r>
      <w:r>
        <w:t>.</w:t>
      </w:r>
    </w:p>
    <w:p w14:paraId="040E4551" w14:textId="05937D2A" w:rsidR="002277D8" w:rsidRDefault="005C6E31" w:rsidP="002F0000">
      <w:pPr>
        <w:ind w:firstLine="708"/>
        <w:jc w:val="both"/>
      </w:pPr>
      <w:r>
        <w:t>Ova Odluka stupa na snagu danom donošenja , a obja</w:t>
      </w:r>
      <w:r w:rsidR="00E74555">
        <w:t xml:space="preserve">vit će se u </w:t>
      </w:r>
      <w:r w:rsidR="002F0000">
        <w:t>„</w:t>
      </w:r>
      <w:r w:rsidR="00E74555">
        <w:t>Službenom vjesniku</w:t>
      </w:r>
      <w:r w:rsidR="002F0000">
        <w:t xml:space="preserve"> </w:t>
      </w:r>
      <w:r w:rsidR="00E74555">
        <w:t xml:space="preserve">Varaždinske </w:t>
      </w:r>
      <w:r w:rsidR="002F0000">
        <w:t>ž</w:t>
      </w:r>
      <w:r w:rsidR="00E74555">
        <w:t>upanije</w:t>
      </w:r>
      <w:r w:rsidR="002F0000">
        <w:t>“</w:t>
      </w:r>
      <w:r w:rsidR="00E74555">
        <w:t>.</w:t>
      </w:r>
    </w:p>
    <w:p w14:paraId="063570F4" w14:textId="4B3AF910" w:rsidR="002F0000" w:rsidRDefault="002F0000" w:rsidP="002F0000">
      <w:pPr>
        <w:ind w:firstLine="708"/>
        <w:jc w:val="both"/>
      </w:pPr>
    </w:p>
    <w:p w14:paraId="7C5FD39C" w14:textId="02F73C9B" w:rsidR="002F0000" w:rsidRDefault="002F0000" w:rsidP="002F0000">
      <w:r>
        <w:t xml:space="preserve">KLASA: 400-09/20-01/__                                                                                                                                                               URBROJ: 2186-014-20-01                                                                                                                                                       Donja Voća, __ prosinca 2020. </w:t>
      </w:r>
    </w:p>
    <w:p w14:paraId="3285EB0D" w14:textId="03460448" w:rsidR="0049167D" w:rsidRDefault="00E74555">
      <w:r>
        <w:t xml:space="preserve">                                                                                                                  Predsjednik Općinskog vijeća</w:t>
      </w:r>
    </w:p>
    <w:p w14:paraId="301EF455" w14:textId="44A9674F" w:rsidR="002F0000" w:rsidRDefault="002F0000">
      <w:r>
        <w:t xml:space="preserve">                                                                                                                             Josip Vincek </w:t>
      </w:r>
    </w:p>
    <w:sectPr w:rsidR="002F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3D28BB"/>
    <w:multiLevelType w:val="hybridMultilevel"/>
    <w:tmpl w:val="C24D983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52508B9"/>
    <w:multiLevelType w:val="hybridMultilevel"/>
    <w:tmpl w:val="8AEE581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F7F"/>
    <w:rsid w:val="000C0DF4"/>
    <w:rsid w:val="000C6556"/>
    <w:rsid w:val="00190CE9"/>
    <w:rsid w:val="002277D8"/>
    <w:rsid w:val="002F0000"/>
    <w:rsid w:val="003646E1"/>
    <w:rsid w:val="00452714"/>
    <w:rsid w:val="0049167D"/>
    <w:rsid w:val="004978F9"/>
    <w:rsid w:val="00543C86"/>
    <w:rsid w:val="005C6E31"/>
    <w:rsid w:val="00676674"/>
    <w:rsid w:val="00762C6D"/>
    <w:rsid w:val="00902A9E"/>
    <w:rsid w:val="009112C2"/>
    <w:rsid w:val="00A32ED7"/>
    <w:rsid w:val="00B316C4"/>
    <w:rsid w:val="00C83260"/>
    <w:rsid w:val="00DD6697"/>
    <w:rsid w:val="00DE19D2"/>
    <w:rsid w:val="00E74555"/>
    <w:rsid w:val="00FD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38BA6"/>
  <w15:chartTrackingRefBased/>
  <w15:docId w15:val="{A933FA2B-17FF-4723-80B7-4C1EF0B8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3260"/>
    <w:pPr>
      <w:ind w:left="720"/>
      <w:contextualSpacing/>
    </w:pPr>
  </w:style>
  <w:style w:type="paragraph" w:customStyle="1" w:styleId="Default">
    <w:name w:val="Default"/>
    <w:rsid w:val="00543C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36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2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263" TargetMode="External"/><Relationship Id="rId13" Type="http://schemas.openxmlformats.org/officeDocument/2006/relationships/hyperlink" Target="https://www.zakon.hr/cms.htm?id=28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akon.hr/cms.htm?id=262" TargetMode="External"/><Relationship Id="rId12" Type="http://schemas.openxmlformats.org/officeDocument/2006/relationships/hyperlink" Target="https://www.zakon.hr/cms.htm?id=268" TargetMode="External"/><Relationship Id="rId17" Type="http://schemas.openxmlformats.org/officeDocument/2006/relationships/hyperlink" Target="https://www.zakon.hr/cms.htm?id=21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zakon.hr/cms.htm?id=21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zakon.hr/cms.htm?id=261" TargetMode="External"/><Relationship Id="rId11" Type="http://schemas.openxmlformats.org/officeDocument/2006/relationships/hyperlink" Target="https://www.zakon.hr/cms.htm?id=266" TargetMode="External"/><Relationship Id="rId5" Type="http://schemas.openxmlformats.org/officeDocument/2006/relationships/hyperlink" Target="https://www.zakon.hr/cms.htm?id=260" TargetMode="External"/><Relationship Id="rId15" Type="http://schemas.openxmlformats.org/officeDocument/2006/relationships/hyperlink" Target="https://www.zakon.hr/cms.htm?id=26157" TargetMode="External"/><Relationship Id="rId10" Type="http://schemas.openxmlformats.org/officeDocument/2006/relationships/hyperlink" Target="https://www.zakon.hr/cms.htm?id=26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zakon.hr/cms.htm?id=264" TargetMode="External"/><Relationship Id="rId14" Type="http://schemas.openxmlformats.org/officeDocument/2006/relationships/hyperlink" Target="https://www.zakon.hr/cms.htm?id=15727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Opcina DVoca</cp:lastModifiedBy>
  <cp:revision>6</cp:revision>
  <dcterms:created xsi:type="dcterms:W3CDTF">2020-12-09T12:18:00Z</dcterms:created>
  <dcterms:modified xsi:type="dcterms:W3CDTF">2020-12-10T11:12:00Z</dcterms:modified>
</cp:coreProperties>
</file>